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C9" w:rsidRPr="00137710" w:rsidRDefault="002B1DD7" w:rsidP="004513AF">
      <w:pPr>
        <w:bidi/>
        <w:jc w:val="center"/>
        <w:rPr>
          <w:rFonts w:cs="B Nikoo"/>
          <w:sz w:val="28"/>
          <w:szCs w:val="28"/>
          <w:rtl/>
          <w:lang w:bidi="fa-IR"/>
        </w:rPr>
      </w:pPr>
      <w:bookmarkStart w:id="0" w:name="_GoBack"/>
      <w:bookmarkEnd w:id="0"/>
      <w:r w:rsidRPr="00137710">
        <w:rPr>
          <w:rFonts w:cs="B Nikoo" w:hint="cs"/>
          <w:sz w:val="28"/>
          <w:szCs w:val="28"/>
          <w:rtl/>
          <w:lang w:bidi="fa-IR"/>
        </w:rPr>
        <w:t xml:space="preserve"> </w:t>
      </w:r>
      <w:r w:rsidR="002A5E9A" w:rsidRPr="00137710">
        <w:rPr>
          <w:rFonts w:cs="B Nikoo" w:hint="cs"/>
          <w:sz w:val="28"/>
          <w:szCs w:val="28"/>
          <w:rtl/>
          <w:lang w:bidi="fa-IR"/>
        </w:rPr>
        <w:t xml:space="preserve">(دستورالعمل </w:t>
      </w:r>
      <w:r w:rsidR="004513AF" w:rsidRPr="00137710">
        <w:rPr>
          <w:rFonts w:cs="B Nikoo" w:hint="cs"/>
          <w:sz w:val="28"/>
          <w:szCs w:val="28"/>
          <w:rtl/>
          <w:lang w:bidi="fa-IR"/>
        </w:rPr>
        <w:t xml:space="preserve">شناسایی </w:t>
      </w:r>
      <w:r w:rsidR="004513AF">
        <w:rPr>
          <w:rFonts w:cs="B Nikoo"/>
          <w:sz w:val="28"/>
          <w:szCs w:val="28"/>
          <w:lang w:bidi="fa-IR"/>
        </w:rPr>
        <w:t xml:space="preserve"> </w:t>
      </w:r>
      <w:r w:rsidR="004513AF">
        <w:rPr>
          <w:rFonts w:cs="B Nikoo" w:hint="cs"/>
          <w:sz w:val="28"/>
          <w:szCs w:val="28"/>
          <w:rtl/>
          <w:lang w:bidi="fa-IR"/>
        </w:rPr>
        <w:t xml:space="preserve">ومدیریت </w:t>
      </w:r>
      <w:r w:rsidR="002A5E9A" w:rsidRPr="00137710">
        <w:rPr>
          <w:rFonts w:cs="B Nikoo" w:hint="cs"/>
          <w:sz w:val="28"/>
          <w:szCs w:val="28"/>
          <w:rtl/>
          <w:lang w:bidi="fa-IR"/>
        </w:rPr>
        <w:t xml:space="preserve"> کم خونی </w:t>
      </w:r>
      <w:r w:rsidR="00EA4B2B" w:rsidRPr="00137710">
        <w:rPr>
          <w:rFonts w:cs="B Nikoo" w:hint="cs"/>
          <w:sz w:val="28"/>
          <w:szCs w:val="28"/>
          <w:rtl/>
        </w:rPr>
        <w:t xml:space="preserve">در </w:t>
      </w:r>
      <w:r w:rsidR="00E45615">
        <w:rPr>
          <w:rFonts w:cs="B Nikoo" w:hint="cs"/>
          <w:sz w:val="28"/>
          <w:szCs w:val="28"/>
          <w:rtl/>
        </w:rPr>
        <w:t>مادران باردار</w:t>
      </w:r>
      <w:r w:rsidR="00137710">
        <w:rPr>
          <w:rFonts w:cs="B Nikoo" w:hint="cs"/>
          <w:sz w:val="28"/>
          <w:szCs w:val="28"/>
          <w:rtl/>
          <w:lang w:bidi="fa-IR"/>
        </w:rPr>
        <w:t>)</w:t>
      </w:r>
    </w:p>
    <w:p w:rsidR="002B212E" w:rsidRPr="00506337" w:rsidRDefault="002B212E" w:rsidP="007B07D7">
      <w:pPr>
        <w:bidi/>
        <w:spacing w:line="276" w:lineRule="auto"/>
        <w:jc w:val="both"/>
        <w:rPr>
          <w:rFonts w:cs="B Nazanin"/>
          <w:color w:val="FF0000"/>
          <w:sz w:val="28"/>
          <w:szCs w:val="28"/>
          <w:rtl/>
        </w:rPr>
      </w:pPr>
    </w:p>
    <w:p w:rsidR="00010644" w:rsidRPr="00506337" w:rsidRDefault="006045D1" w:rsidP="006045D1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ضروری است </w:t>
      </w:r>
      <w:r w:rsidR="00010644" w:rsidRPr="00506337">
        <w:rPr>
          <w:rFonts w:cs="B Nazanin" w:hint="cs"/>
          <w:rtl/>
        </w:rPr>
        <w:t xml:space="preserve">در دوران پیش از بارداری و بارداری، </w:t>
      </w:r>
      <w:r w:rsidR="003A483E" w:rsidRPr="00506337">
        <w:rPr>
          <w:rFonts w:cs="B Nazanin" w:hint="cs"/>
          <w:rtl/>
        </w:rPr>
        <w:t>هر گونه اختلال</w:t>
      </w:r>
      <w:r w:rsidR="003A483E" w:rsidRPr="00506337">
        <w:rPr>
          <w:rFonts w:cs="B Nazanin"/>
        </w:rPr>
        <w:t xml:space="preserve"> </w:t>
      </w:r>
      <w:r w:rsidR="003A483E" w:rsidRPr="00506337">
        <w:rPr>
          <w:rFonts w:cs="B Nazanin" w:hint="cs"/>
          <w:rtl/>
          <w:lang w:bidi="fa-IR"/>
        </w:rPr>
        <w:t>در میزان هموگلوبین (</w:t>
      </w:r>
      <w:r w:rsidR="004513AF">
        <w:rPr>
          <w:rFonts w:cs="B Nazanin" w:hint="cs"/>
          <w:rtl/>
          <w:lang w:bidi="fa-IR"/>
        </w:rPr>
        <w:t xml:space="preserve"> احتمال </w:t>
      </w:r>
      <w:r w:rsidR="00010644" w:rsidRPr="00506337">
        <w:rPr>
          <w:rFonts w:cs="B Nazanin" w:hint="cs"/>
          <w:rtl/>
          <w:lang w:bidi="fa-IR"/>
        </w:rPr>
        <w:t xml:space="preserve">آنمی/ تالاسمی) </w:t>
      </w:r>
      <w:r>
        <w:rPr>
          <w:rFonts w:cs="B Nazanin" w:hint="cs"/>
          <w:rtl/>
          <w:lang w:bidi="fa-IR"/>
        </w:rPr>
        <w:t xml:space="preserve">بررسی </w:t>
      </w:r>
      <w:r w:rsidR="003A483E" w:rsidRPr="00506337">
        <w:rPr>
          <w:rFonts w:cs="B Nazanin" w:hint="cs"/>
          <w:rtl/>
        </w:rPr>
        <w:t xml:space="preserve">شده و پس از تایید نوع هموگلوبینوپاتی، برای مادر تصمیم گیری </w:t>
      </w:r>
      <w:r w:rsidR="00010644" w:rsidRPr="00506337">
        <w:rPr>
          <w:rFonts w:cs="B Nazanin" w:hint="cs"/>
          <w:rtl/>
        </w:rPr>
        <w:t>و اقدام گردد.</w:t>
      </w:r>
    </w:p>
    <w:p w:rsidR="007E74B8" w:rsidRPr="00506337" w:rsidRDefault="002B212E" w:rsidP="006379D9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506337">
        <w:rPr>
          <w:rFonts w:cs="B Nazanin" w:hint="cs"/>
          <w:rtl/>
        </w:rPr>
        <w:t xml:space="preserve"> اندازه گیری میزان فر</w:t>
      </w:r>
      <w:r w:rsidR="002B1DD7">
        <w:rPr>
          <w:rFonts w:cs="B Nazanin" w:hint="cs"/>
          <w:rtl/>
        </w:rPr>
        <w:t>ّ</w:t>
      </w:r>
      <w:r w:rsidRPr="00506337">
        <w:rPr>
          <w:rFonts w:cs="B Nazanin" w:hint="cs"/>
          <w:rtl/>
        </w:rPr>
        <w:t>یتین در آزمایشات روتین دوران پ</w:t>
      </w:r>
      <w:r w:rsidR="00FA6080" w:rsidRPr="00506337">
        <w:rPr>
          <w:rFonts w:cs="B Nazanin" w:hint="cs"/>
          <w:rtl/>
        </w:rPr>
        <w:t>یش از بارداری و بارداری</w:t>
      </w:r>
      <w:r w:rsidR="006379D9">
        <w:rPr>
          <w:rFonts w:cs="B Nazanin" w:hint="cs"/>
          <w:rtl/>
        </w:rPr>
        <w:t>( نوبت اول و دوم)</w:t>
      </w:r>
      <w:r w:rsidR="00FA6080" w:rsidRPr="00506337">
        <w:rPr>
          <w:rFonts w:cs="B Nazanin" w:hint="cs"/>
          <w:rtl/>
        </w:rPr>
        <w:t xml:space="preserve"> </w:t>
      </w:r>
      <w:r w:rsidR="006379D9">
        <w:rPr>
          <w:rFonts w:cs="B Nazanin" w:hint="cs"/>
          <w:rtl/>
        </w:rPr>
        <w:t>ضرورت دارد</w:t>
      </w:r>
      <w:r w:rsidR="00221F91">
        <w:rPr>
          <w:rFonts w:cs="B Nazanin" w:hint="cs"/>
          <w:rtl/>
        </w:rPr>
        <w:t>.</w:t>
      </w:r>
    </w:p>
    <w:p w:rsidR="007E74B8" w:rsidRDefault="007E74B8" w:rsidP="00486717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506337">
        <w:rPr>
          <w:rFonts w:cs="B Nazanin" w:hint="cs"/>
          <w:rtl/>
        </w:rPr>
        <w:t xml:space="preserve">در صورت پایین بودن فریتین (کمتر از 30 </w:t>
      </w:r>
      <w:r w:rsidRPr="00506337">
        <w:rPr>
          <w:rFonts w:cs="B Nazanin"/>
        </w:rPr>
        <w:t>ng/ml</w:t>
      </w:r>
      <w:r w:rsidRPr="00506337">
        <w:rPr>
          <w:rFonts w:cs="B Nazanin" w:hint="cs"/>
          <w:rtl/>
        </w:rPr>
        <w:t>) تشخیص آنمی قطعی می باشد (مشروط بر اینکه  مادر 4</w:t>
      </w:r>
      <w:r w:rsidR="004513AF">
        <w:rPr>
          <w:rFonts w:cs="B Nazanin" w:hint="cs"/>
          <w:rtl/>
        </w:rPr>
        <w:t>طی</w:t>
      </w:r>
      <w:r w:rsidRPr="00506337">
        <w:rPr>
          <w:rFonts w:cs="B Nazanin" w:hint="cs"/>
          <w:rtl/>
        </w:rPr>
        <w:t xml:space="preserve"> هفته قبل تاریخچه  فاز حاد بیماری خاص و یا تروما نداشته باشد.)</w:t>
      </w:r>
    </w:p>
    <w:p w:rsidR="007E74B8" w:rsidRPr="004513AF" w:rsidRDefault="004513AF" w:rsidP="00047CCF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4513AF">
        <w:rPr>
          <w:rFonts w:cs="B Nazanin" w:hint="cs"/>
          <w:rtl/>
        </w:rPr>
        <w:t>بر اساس گفته مادر و عدم وجود مستندات، تشخیص تالاسمی مینور قطعی نمی باشد و انجام اقدامات تشخیصی ضروری می باشد.</w:t>
      </w:r>
    </w:p>
    <w:p w:rsidR="00010644" w:rsidRPr="00506337" w:rsidRDefault="00010644" w:rsidP="009B2334">
      <w:pPr>
        <w:bidi/>
        <w:jc w:val="both"/>
        <w:rPr>
          <w:rFonts w:cs="B Nazanin"/>
        </w:rPr>
      </w:pPr>
    </w:p>
    <w:p w:rsidR="00010644" w:rsidRPr="00506337" w:rsidRDefault="00B91936" w:rsidP="00486717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506337">
        <w:rPr>
          <w:rFonts w:cs="B Nazanin" w:hint="cs"/>
          <w:rtl/>
        </w:rPr>
        <w:t>لازم به ذکر است</w:t>
      </w:r>
      <w:r w:rsidRPr="003C59C8">
        <w:rPr>
          <w:rFonts w:cs="B Nazanin"/>
          <w:sz w:val="22"/>
          <w:szCs w:val="22"/>
        </w:rPr>
        <w:t xml:space="preserve">MCV </w:t>
      </w:r>
      <w:r w:rsidRPr="003C59C8">
        <w:rPr>
          <w:rFonts w:cs="B Nazanin" w:hint="cs"/>
          <w:sz w:val="22"/>
          <w:szCs w:val="22"/>
          <w:rtl/>
        </w:rPr>
        <w:t xml:space="preserve"> </w:t>
      </w:r>
      <w:r w:rsidRPr="00506337">
        <w:rPr>
          <w:rFonts w:cs="B Nazanin" w:hint="cs"/>
          <w:rtl/>
        </w:rPr>
        <w:t>کمتر از 80، فقط شامل تشخیص تالاسمی مینور نیست و در تالاسمی اینت</w:t>
      </w:r>
      <w:r w:rsidR="00486717" w:rsidRPr="00506337">
        <w:rPr>
          <w:rFonts w:cs="B Nazanin" w:hint="cs"/>
          <w:rtl/>
        </w:rPr>
        <w:t>ر مدیا و آلفا تالاسمی و ... نیز</w:t>
      </w:r>
      <w:r w:rsidRPr="00506337">
        <w:rPr>
          <w:rFonts w:cs="B Nazanin" w:hint="cs"/>
          <w:rtl/>
        </w:rPr>
        <w:t xml:space="preserve"> </w:t>
      </w:r>
      <w:r w:rsidRPr="003C59C8">
        <w:rPr>
          <w:rFonts w:cs="B Nazanin"/>
          <w:sz w:val="22"/>
          <w:szCs w:val="22"/>
        </w:rPr>
        <w:t xml:space="preserve">MCV </w:t>
      </w:r>
      <w:r w:rsidRPr="003C59C8">
        <w:rPr>
          <w:rFonts w:cs="B Nazanin" w:hint="cs"/>
          <w:sz w:val="22"/>
          <w:szCs w:val="22"/>
          <w:rtl/>
        </w:rPr>
        <w:t xml:space="preserve"> </w:t>
      </w:r>
      <w:r w:rsidRPr="00506337">
        <w:rPr>
          <w:rFonts w:cs="B Nazanin" w:hint="cs"/>
          <w:rtl/>
        </w:rPr>
        <w:t>کمتر از 80  دیده می شود.</w:t>
      </w:r>
      <w:r w:rsidR="00486717" w:rsidRPr="00506337">
        <w:rPr>
          <w:rFonts w:cs="B Nazanin" w:hint="cs"/>
          <w:rtl/>
        </w:rPr>
        <w:t xml:space="preserve"> بنابراین بایستی احتمال وجود این موارد را نیز بررسی کرد</w:t>
      </w:r>
    </w:p>
    <w:p w:rsidR="00BC5A4F" w:rsidRPr="00D72B18" w:rsidRDefault="002B538D" w:rsidP="0050633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line="288" w:lineRule="auto"/>
        <w:jc w:val="both"/>
        <w:rPr>
          <w:rFonts w:ascii="Cambria" w:hAnsi="Cambria" w:cs="B Yagut"/>
          <w:color w:val="FF0000"/>
          <w:lang w:bidi="fa-IR"/>
        </w:rPr>
      </w:pPr>
      <w:r w:rsidRPr="00506337">
        <w:rPr>
          <w:rFonts w:cs="B Nazanin" w:hint="cs"/>
          <w:rtl/>
        </w:rPr>
        <w:t xml:space="preserve">در صورت </w:t>
      </w:r>
      <w:r w:rsidRPr="003C59C8">
        <w:rPr>
          <w:rFonts w:cs="B Nazanin"/>
          <w:sz w:val="22"/>
          <w:szCs w:val="22"/>
        </w:rPr>
        <w:t>MCV</w:t>
      </w:r>
      <w:r w:rsidRPr="00506337">
        <w:rPr>
          <w:rFonts w:cs="B Nazanin" w:hint="cs"/>
          <w:rtl/>
        </w:rPr>
        <w:t xml:space="preserve"> کمتر از 80</w:t>
      </w:r>
      <w:r w:rsidR="00BC5A4F" w:rsidRPr="00506337">
        <w:rPr>
          <w:rFonts w:cs="B Nazanin" w:hint="cs"/>
          <w:rtl/>
        </w:rPr>
        <w:t>، با</w:t>
      </w:r>
      <w:r w:rsidR="00C92F04" w:rsidRPr="00506337">
        <w:rPr>
          <w:rFonts w:cs="B Nazanin" w:hint="cs"/>
          <w:rtl/>
        </w:rPr>
        <w:t>یستی در اسرع وقت مادر از نظر تعیین نوع تالاسمی</w:t>
      </w:r>
      <w:r w:rsidR="00D02626" w:rsidRPr="00506337">
        <w:rPr>
          <w:rFonts w:cs="B Nazanin" w:hint="cs"/>
          <w:rtl/>
        </w:rPr>
        <w:t xml:space="preserve"> (مینور، اینتر مدیا، آلفا تالاسمی و ...) </w:t>
      </w:r>
      <w:r w:rsidR="00C92F04" w:rsidRPr="00506337">
        <w:rPr>
          <w:rFonts w:cs="B Nazanin" w:hint="cs"/>
          <w:rtl/>
        </w:rPr>
        <w:t>بررسی گردد.</w:t>
      </w:r>
      <w:r w:rsidR="00BC5A4F" w:rsidRPr="00506337">
        <w:rPr>
          <w:rFonts w:cs="B Nazanin" w:hint="cs"/>
          <w:rtl/>
        </w:rPr>
        <w:t xml:space="preserve"> بنابراین باید الکتروفورزیس و فر</w:t>
      </w:r>
      <w:r w:rsidR="002B1DD7">
        <w:rPr>
          <w:rFonts w:cs="B Nazanin" w:hint="cs"/>
          <w:rtl/>
        </w:rPr>
        <w:t>ّ</w:t>
      </w:r>
      <w:r w:rsidR="00BC5A4F" w:rsidRPr="00506337">
        <w:rPr>
          <w:rFonts w:cs="B Nazanin" w:hint="cs"/>
          <w:rtl/>
        </w:rPr>
        <w:t xml:space="preserve">یتین درخواست شود. چنانچه </w:t>
      </w:r>
      <w:r w:rsidR="00BC5A4F" w:rsidRPr="00506337">
        <w:rPr>
          <w:rFonts w:cs="B Nazanin"/>
        </w:rPr>
        <w:t xml:space="preserve">mcv </w:t>
      </w:r>
      <w:r w:rsidR="00BC5A4F" w:rsidRPr="00506337">
        <w:rPr>
          <w:rFonts w:cs="B Nazanin" w:hint="cs"/>
          <w:rtl/>
        </w:rPr>
        <w:t xml:space="preserve"> پایین باشد ولی فر</w:t>
      </w:r>
      <w:r w:rsidR="002B1DD7">
        <w:rPr>
          <w:rFonts w:cs="B Nazanin" w:hint="cs"/>
          <w:rtl/>
        </w:rPr>
        <w:t>ّ</w:t>
      </w:r>
      <w:r w:rsidR="00BC5A4F" w:rsidRPr="00506337">
        <w:rPr>
          <w:rFonts w:cs="B Nazanin" w:hint="cs"/>
          <w:rtl/>
        </w:rPr>
        <w:t xml:space="preserve">یتین و الکتروفورزیس نرمال باشد لازم است </w:t>
      </w:r>
      <w:r w:rsidR="00BC5A4F" w:rsidRPr="00506337">
        <w:rPr>
          <w:rFonts w:cs="B Nazanin"/>
        </w:rPr>
        <w:t>Peripheral Blood Smear Test</w:t>
      </w:r>
      <w:r w:rsidR="00BC5A4F" w:rsidRPr="00506337">
        <w:rPr>
          <w:rFonts w:cs="B Nazanin" w:hint="cs"/>
          <w:rtl/>
        </w:rPr>
        <w:t xml:space="preserve"> انجام شده و</w:t>
      </w:r>
      <w:r w:rsidR="00BC5A4F" w:rsidRPr="00506337">
        <w:rPr>
          <w:rFonts w:ascii="Cambria" w:hAnsi="Cambria" w:cs="B Yagut" w:hint="cs"/>
          <w:color w:val="FF0000"/>
          <w:rtl/>
          <w:lang w:bidi="fa-IR"/>
        </w:rPr>
        <w:t xml:space="preserve"> </w:t>
      </w:r>
      <w:r w:rsidR="00BC5A4F" w:rsidRPr="00506337">
        <w:rPr>
          <w:rFonts w:cs="B Nazanin" w:hint="cs"/>
          <w:rtl/>
        </w:rPr>
        <w:t>مادر به متخصص داخلی یا هماتولوژی ارجاع غیر فوری داده شود</w:t>
      </w:r>
      <w:r w:rsidR="001E3462" w:rsidRPr="00506337">
        <w:rPr>
          <w:rFonts w:cs="B Nazanin" w:hint="cs"/>
          <w:rtl/>
        </w:rPr>
        <w:t xml:space="preserve"> و با فواصل منظم ویزیت گردد.</w:t>
      </w:r>
    </w:p>
    <w:p w:rsidR="00D72B18" w:rsidRDefault="00D72B18" w:rsidP="00D72B1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line="288" w:lineRule="auto"/>
        <w:jc w:val="both"/>
        <w:rPr>
          <w:rFonts w:cs="B Nazanin"/>
        </w:rPr>
      </w:pPr>
      <w:r w:rsidRPr="00D72B18">
        <w:rPr>
          <w:rFonts w:cs="B Nazanin" w:hint="cs"/>
          <w:rtl/>
        </w:rPr>
        <w:t>در  معاینه فیزیکی توسط پزشک و ماما،  ضرورت معاینه دقیق و کامل طحال تاکید می گردد</w:t>
      </w:r>
    </w:p>
    <w:p w:rsidR="006E5FF2" w:rsidRPr="00384064" w:rsidRDefault="006E5FF2" w:rsidP="006E5FF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line="288" w:lineRule="auto"/>
        <w:jc w:val="both"/>
        <w:rPr>
          <w:rFonts w:cs="B Nazanin"/>
          <w:b/>
          <w:bCs/>
        </w:rPr>
      </w:pPr>
      <w:r w:rsidRPr="00384064">
        <w:rPr>
          <w:rFonts w:cs="B Nazanin" w:hint="cs"/>
          <w:b/>
          <w:bCs/>
          <w:rtl/>
        </w:rPr>
        <w:t>از آنجا که بارداری باعث تشدید تالاسمی اینترمدیا می شود،  مادر مبتلا به تالاسمی اینترمدیا بایستی در طول بارداری تحت نظر  متخصص داخلی یا هماتولوژی باشد.</w:t>
      </w:r>
    </w:p>
    <w:p w:rsidR="009D270A" w:rsidRPr="00506337" w:rsidRDefault="009D270A" w:rsidP="009D270A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506337">
        <w:rPr>
          <w:rFonts w:cs="B Nazanin" w:hint="cs"/>
          <w:b/>
          <w:bCs/>
          <w:rtl/>
          <w:lang w:bidi="fa-IR"/>
        </w:rPr>
        <w:t xml:space="preserve">در موارد ذیل احتمال وجود تالاسمی اینترمدیا بطور دقیق بررسی گردد: </w:t>
      </w:r>
    </w:p>
    <w:p w:rsidR="009D270A" w:rsidRPr="00506337" w:rsidRDefault="009D270A" w:rsidP="009D270A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rtl/>
          <w:lang w:bidi="fa-IR"/>
        </w:rPr>
      </w:pPr>
      <w:r w:rsidRPr="00506337">
        <w:rPr>
          <w:rFonts w:cs="B Nazanin" w:hint="cs"/>
          <w:rtl/>
          <w:lang w:bidi="fa-IR"/>
        </w:rPr>
        <w:t xml:space="preserve">مادر سابقه تالاسمی مینور با </w:t>
      </w:r>
      <w:proofErr w:type="spellStart"/>
      <w:r w:rsidRPr="00574D92">
        <w:rPr>
          <w:rFonts w:cs="B Nazanin"/>
          <w:sz w:val="22"/>
          <w:szCs w:val="22"/>
          <w:lang w:bidi="fa-IR"/>
        </w:rPr>
        <w:t>Hb</w:t>
      </w:r>
      <w:proofErr w:type="spellEnd"/>
      <w:r w:rsidRPr="00574D92">
        <w:rPr>
          <w:rFonts w:cs="B Nazanin"/>
          <w:sz w:val="22"/>
          <w:szCs w:val="22"/>
          <w:lang w:bidi="fa-IR"/>
        </w:rPr>
        <w:t>&lt;10</w:t>
      </w:r>
      <w:r w:rsidRPr="00506337">
        <w:rPr>
          <w:rFonts w:cs="B Nazanin" w:hint="cs"/>
          <w:rtl/>
          <w:lang w:bidi="fa-IR"/>
        </w:rPr>
        <w:t xml:space="preserve"> داشته باشد.</w:t>
      </w:r>
    </w:p>
    <w:p w:rsidR="009D270A" w:rsidRPr="00506337" w:rsidRDefault="009D270A" w:rsidP="009D270A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rtl/>
          <w:lang w:bidi="fa-IR"/>
        </w:rPr>
      </w:pPr>
      <w:r w:rsidRPr="00506337">
        <w:rPr>
          <w:rFonts w:cs="B Nazanin" w:hint="cs"/>
          <w:rtl/>
          <w:lang w:bidi="fa-IR"/>
        </w:rPr>
        <w:t xml:space="preserve">در آزمایش </w:t>
      </w:r>
      <w:r w:rsidRPr="00506337">
        <w:rPr>
          <w:rFonts w:cs="B Nazanin"/>
          <w:sz w:val="22"/>
          <w:szCs w:val="22"/>
          <w:lang w:bidi="fa-IR"/>
        </w:rPr>
        <w:t>CBC</w:t>
      </w:r>
      <w:r w:rsidRPr="00506337">
        <w:rPr>
          <w:rFonts w:cs="B Nazanin" w:hint="cs"/>
          <w:sz w:val="22"/>
          <w:szCs w:val="22"/>
          <w:rtl/>
          <w:lang w:bidi="fa-IR"/>
        </w:rPr>
        <w:t xml:space="preserve">، </w:t>
      </w:r>
      <w:r w:rsidRPr="00506337">
        <w:rPr>
          <w:rFonts w:cs="B Nazanin"/>
          <w:sz w:val="22"/>
          <w:szCs w:val="22"/>
          <w:lang w:bidi="fa-IR"/>
        </w:rPr>
        <w:t>RDW</w:t>
      </w:r>
      <w:r w:rsidRPr="00506337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506337">
        <w:rPr>
          <w:rFonts w:cs="B Nazanin" w:hint="cs"/>
          <w:rtl/>
          <w:lang w:bidi="fa-IR"/>
        </w:rPr>
        <w:t>بالا باشد.</w:t>
      </w:r>
    </w:p>
    <w:p w:rsidR="009D270A" w:rsidRPr="00506337" w:rsidRDefault="009D270A" w:rsidP="009D270A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rtl/>
          <w:lang w:bidi="fa-IR"/>
        </w:rPr>
      </w:pPr>
      <w:r w:rsidRPr="00506337">
        <w:rPr>
          <w:rFonts w:cs="B Nazanin" w:hint="cs"/>
          <w:rtl/>
          <w:lang w:bidi="fa-IR"/>
        </w:rPr>
        <w:t xml:space="preserve">در </w:t>
      </w:r>
      <w:r w:rsidR="003C7FC7" w:rsidRPr="00506337">
        <w:rPr>
          <w:rFonts w:cs="B Nazanin" w:hint="cs"/>
          <w:rtl/>
          <w:lang w:bidi="fa-IR"/>
        </w:rPr>
        <w:t>سونوگرافی یا معانه فیزیکی، اسپل</w:t>
      </w:r>
      <w:r w:rsidRPr="00506337">
        <w:rPr>
          <w:rFonts w:cs="B Nazanin" w:hint="cs"/>
          <w:rtl/>
          <w:lang w:bidi="fa-IR"/>
        </w:rPr>
        <w:t>نومگالی مشاهده گردد.</w:t>
      </w:r>
    </w:p>
    <w:p w:rsidR="009D270A" w:rsidRPr="00506337" w:rsidRDefault="009D270A" w:rsidP="009D270A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rtl/>
          <w:lang w:bidi="fa-IR"/>
        </w:rPr>
      </w:pPr>
      <w:r w:rsidRPr="00506337">
        <w:rPr>
          <w:rFonts w:cs="B Nazanin" w:hint="cs"/>
          <w:rtl/>
          <w:lang w:bidi="fa-IR"/>
        </w:rPr>
        <w:t xml:space="preserve">سطح </w:t>
      </w:r>
      <w:proofErr w:type="spellStart"/>
      <w:r w:rsidRPr="00506337">
        <w:rPr>
          <w:rFonts w:cs="B Nazanin"/>
          <w:lang w:bidi="fa-IR"/>
        </w:rPr>
        <w:t>HbF</w:t>
      </w:r>
      <w:proofErr w:type="spellEnd"/>
      <w:r w:rsidRPr="00506337">
        <w:rPr>
          <w:rFonts w:cs="B Nazanin" w:hint="cs"/>
          <w:rtl/>
          <w:lang w:bidi="fa-IR"/>
        </w:rPr>
        <w:t xml:space="preserve"> در الکتروفورزیس در حضور فر</w:t>
      </w:r>
      <w:r w:rsidR="002B1DD7">
        <w:rPr>
          <w:rFonts w:cs="B Nazanin" w:hint="cs"/>
          <w:rtl/>
          <w:lang w:bidi="fa-IR"/>
        </w:rPr>
        <w:t>ّ</w:t>
      </w:r>
      <w:r w:rsidRPr="00506337">
        <w:rPr>
          <w:rFonts w:cs="B Nazanin" w:hint="cs"/>
          <w:rtl/>
          <w:lang w:bidi="fa-IR"/>
        </w:rPr>
        <w:t>یتین نرمال</w:t>
      </w:r>
      <w:r w:rsidR="003C7FC7" w:rsidRPr="00506337">
        <w:rPr>
          <w:rFonts w:cs="B Nazanin" w:hint="cs"/>
          <w:rtl/>
          <w:lang w:bidi="fa-IR"/>
        </w:rPr>
        <w:t xml:space="preserve"> افزایش یابد</w:t>
      </w:r>
    </w:p>
    <w:p w:rsidR="009D270A" w:rsidRPr="00506337" w:rsidRDefault="009D270A" w:rsidP="009D270A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rtl/>
          <w:lang w:bidi="fa-IR"/>
        </w:rPr>
      </w:pPr>
      <w:r w:rsidRPr="00506337">
        <w:rPr>
          <w:rFonts w:cs="B Nazanin" w:hint="cs"/>
          <w:rtl/>
          <w:lang w:bidi="fa-IR"/>
        </w:rPr>
        <w:t xml:space="preserve"> </w:t>
      </w:r>
      <w:proofErr w:type="spellStart"/>
      <w:r w:rsidRPr="00506337">
        <w:rPr>
          <w:rFonts w:cs="B Nazanin"/>
          <w:lang w:bidi="fa-IR"/>
        </w:rPr>
        <w:t>Anisopoikilocytosis</w:t>
      </w:r>
      <w:proofErr w:type="spellEnd"/>
      <w:r w:rsidRPr="00506337">
        <w:rPr>
          <w:rFonts w:cs="B Nazanin" w:hint="cs"/>
          <w:rtl/>
          <w:lang w:bidi="fa-IR"/>
        </w:rPr>
        <w:t xml:space="preserve"> (شکل </w:t>
      </w:r>
      <w:r w:rsidR="002B1DD7">
        <w:rPr>
          <w:rFonts w:cs="B Nazanin" w:hint="cs"/>
          <w:rtl/>
          <w:lang w:bidi="fa-IR"/>
        </w:rPr>
        <w:t>متفاوت گلبول های قرمز</w:t>
      </w:r>
      <w:r w:rsidRPr="00506337">
        <w:rPr>
          <w:rFonts w:cs="B Nazanin" w:hint="cs"/>
          <w:rtl/>
          <w:lang w:bidi="fa-IR"/>
        </w:rPr>
        <w:t>) در لام خون محیطی</w:t>
      </w:r>
      <w:r w:rsidR="003C7FC7" w:rsidRPr="00506337">
        <w:rPr>
          <w:rFonts w:cs="B Nazanin" w:hint="cs"/>
          <w:rtl/>
          <w:lang w:bidi="fa-IR"/>
        </w:rPr>
        <w:t xml:space="preserve"> گزارش شود.</w:t>
      </w:r>
    </w:p>
    <w:p w:rsidR="009D270A" w:rsidRPr="00506337" w:rsidRDefault="009D270A" w:rsidP="009D270A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rtl/>
          <w:lang w:bidi="fa-IR"/>
        </w:rPr>
      </w:pPr>
      <w:r w:rsidRPr="00506337">
        <w:rPr>
          <w:rFonts w:cs="B Nazanin" w:hint="cs"/>
          <w:rtl/>
          <w:lang w:bidi="fa-IR"/>
        </w:rPr>
        <w:t xml:space="preserve">   </w:t>
      </w:r>
      <w:r w:rsidR="003C7FC7" w:rsidRPr="00506337">
        <w:rPr>
          <w:rFonts w:cs="B Nazanin" w:hint="cs"/>
          <w:rtl/>
          <w:lang w:bidi="fa-IR"/>
        </w:rPr>
        <w:t xml:space="preserve"> مادر</w:t>
      </w:r>
      <w:r w:rsidR="00E24BD7" w:rsidRPr="00506337">
        <w:rPr>
          <w:rFonts w:cs="B Nazanin" w:hint="cs"/>
          <w:rtl/>
          <w:lang w:bidi="fa-IR"/>
        </w:rPr>
        <w:t>سابقه تزریق خون در بارداری قبل</w:t>
      </w:r>
      <w:r w:rsidR="002B1DD7">
        <w:rPr>
          <w:rFonts w:cs="B Nazanin" w:hint="cs"/>
          <w:rtl/>
          <w:lang w:bidi="fa-IR"/>
        </w:rPr>
        <w:t>ی</w:t>
      </w:r>
      <w:r w:rsidR="00E24BD7" w:rsidRPr="00506337">
        <w:rPr>
          <w:rFonts w:cs="B Nazanin" w:hint="cs"/>
          <w:rtl/>
          <w:lang w:bidi="fa-IR"/>
        </w:rPr>
        <w:t xml:space="preserve"> داشته باشد</w:t>
      </w:r>
    </w:p>
    <w:p w:rsidR="009D270A" w:rsidRPr="006045D1" w:rsidRDefault="00E24BD7" w:rsidP="006045D1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color w:val="FF0000"/>
          <w:rtl/>
          <w:lang w:bidi="fa-IR"/>
        </w:rPr>
      </w:pPr>
      <w:r w:rsidRPr="00506337">
        <w:rPr>
          <w:rFonts w:cs="B Nazanin" w:hint="cs"/>
          <w:rtl/>
          <w:lang w:bidi="fa-IR"/>
        </w:rPr>
        <w:t xml:space="preserve">    </w:t>
      </w:r>
      <w:r w:rsidR="009D270A" w:rsidRPr="00506337">
        <w:rPr>
          <w:rFonts w:cs="B Nazanin" w:hint="cs"/>
          <w:rtl/>
          <w:lang w:bidi="fa-IR"/>
        </w:rPr>
        <w:t>سابقه تزریق خون مکرر بدلیل کم خونی، در یکی از بستگان درجه یک یا دو</w:t>
      </w:r>
      <w:r w:rsidR="00381E2E">
        <w:rPr>
          <w:rFonts w:cs="B Nazanin" w:hint="cs"/>
          <w:rtl/>
          <w:lang w:bidi="fa-IR"/>
        </w:rPr>
        <w:t xml:space="preserve"> </w:t>
      </w:r>
      <w:r w:rsidR="009D270A" w:rsidRPr="00506337">
        <w:rPr>
          <w:rFonts w:cs="B Nazanin" w:hint="cs"/>
          <w:rtl/>
          <w:lang w:bidi="fa-IR"/>
        </w:rPr>
        <w:t>(خواهرزاده، برادرزاده)</w:t>
      </w:r>
      <w:r w:rsidRPr="00506337">
        <w:rPr>
          <w:rFonts w:cs="B Nazanin" w:hint="cs"/>
          <w:rtl/>
          <w:lang w:bidi="fa-IR"/>
        </w:rPr>
        <w:t xml:space="preserve"> </w:t>
      </w:r>
      <w:r w:rsidRPr="00F30470">
        <w:rPr>
          <w:rFonts w:cs="B Nazanin" w:hint="cs"/>
          <w:rtl/>
        </w:rPr>
        <w:t>وجود</w:t>
      </w:r>
      <w:r w:rsidRPr="00506337">
        <w:rPr>
          <w:rFonts w:cs="B Nazanin" w:hint="cs"/>
          <w:rtl/>
          <w:lang w:bidi="fa-IR"/>
        </w:rPr>
        <w:t xml:space="preserve"> داشته باشد</w:t>
      </w:r>
      <w:r>
        <w:rPr>
          <w:rFonts w:cs="B Nazanin" w:hint="cs"/>
          <w:color w:val="FF0000"/>
          <w:rtl/>
          <w:lang w:bidi="fa-IR"/>
        </w:rPr>
        <w:t>.</w:t>
      </w:r>
    </w:p>
    <w:p w:rsidR="00C36939" w:rsidRPr="00506337" w:rsidRDefault="00E749A2" w:rsidP="009B2334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06337">
        <w:rPr>
          <w:rFonts w:cs="B Nazanin" w:hint="cs"/>
          <w:rtl/>
          <w:lang w:bidi="fa-IR"/>
        </w:rPr>
        <w:t xml:space="preserve">توصیه به مصرف قرص آهن بایستی پس از انجام آزمایشات و رویت نتایج آزمایشات انجام گردد. از توصیه به  مصرف قرص آهن بصورت روتین به همه مادران باردار و یا مادران با </w:t>
      </w:r>
      <w:proofErr w:type="spellStart"/>
      <w:r w:rsidRPr="009B2334">
        <w:rPr>
          <w:rFonts w:cs="B Nazanin"/>
          <w:lang w:bidi="fa-IR"/>
        </w:rPr>
        <w:t>Hb</w:t>
      </w:r>
      <w:proofErr w:type="spellEnd"/>
      <w:r w:rsidRPr="009B2334">
        <w:rPr>
          <w:rFonts w:cs="B Nazanin" w:hint="cs"/>
          <w:rtl/>
          <w:lang w:bidi="fa-IR"/>
        </w:rPr>
        <w:t xml:space="preserve"> </w:t>
      </w:r>
      <w:r w:rsidRPr="00506337">
        <w:rPr>
          <w:rFonts w:cs="B Nazanin" w:hint="cs"/>
          <w:rtl/>
          <w:lang w:bidi="fa-IR"/>
        </w:rPr>
        <w:t xml:space="preserve">  پایین قبل از بررسی فر</w:t>
      </w:r>
      <w:r w:rsidR="00381E2E">
        <w:rPr>
          <w:rFonts w:cs="B Nazanin" w:hint="cs"/>
          <w:rtl/>
          <w:lang w:bidi="fa-IR"/>
        </w:rPr>
        <w:t>ّ</w:t>
      </w:r>
      <w:r w:rsidRPr="00506337">
        <w:rPr>
          <w:rFonts w:cs="B Nazanin" w:hint="cs"/>
          <w:rtl/>
          <w:lang w:bidi="fa-IR"/>
        </w:rPr>
        <w:t xml:space="preserve">یتین و تعیین نوع تالاسمی جدا خودداری شود. </w:t>
      </w:r>
      <w:r w:rsidRPr="00506337">
        <w:rPr>
          <w:rFonts w:cs="B Nazanin"/>
          <w:rtl/>
          <w:lang w:bidi="fa-IR"/>
        </w:rPr>
        <w:tab/>
      </w:r>
    </w:p>
    <w:p w:rsidR="00E749A2" w:rsidRPr="00E749A2" w:rsidRDefault="00E749A2" w:rsidP="00E749A2">
      <w:pPr>
        <w:bidi/>
        <w:ind w:left="360"/>
        <w:jc w:val="both"/>
        <w:rPr>
          <w:rFonts w:cs="B Nazanin"/>
          <w:sz w:val="28"/>
          <w:szCs w:val="28"/>
        </w:rPr>
      </w:pPr>
    </w:p>
    <w:p w:rsidR="008A7974" w:rsidRPr="00506337" w:rsidRDefault="008A7974" w:rsidP="0050633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506337">
        <w:rPr>
          <w:rFonts w:cs="B Nazanin" w:hint="cs"/>
          <w:b/>
          <w:bCs/>
          <w:rtl/>
          <w:lang w:bidi="fa-IR"/>
        </w:rPr>
        <w:t>نحوه تجویز</w:t>
      </w:r>
      <w:r w:rsidR="003A483E" w:rsidRPr="00506337">
        <w:rPr>
          <w:rFonts w:cs="B Nazanin" w:hint="cs"/>
          <w:b/>
          <w:bCs/>
          <w:rtl/>
          <w:lang w:bidi="fa-IR"/>
        </w:rPr>
        <w:t xml:space="preserve"> مکمل آهن</w:t>
      </w:r>
      <w:r w:rsidRPr="00506337">
        <w:rPr>
          <w:rFonts w:cs="B Nazanin" w:hint="cs"/>
          <w:b/>
          <w:bCs/>
          <w:rtl/>
          <w:lang w:bidi="fa-IR"/>
        </w:rPr>
        <w:t xml:space="preserve"> : </w:t>
      </w:r>
    </w:p>
    <w:p w:rsidR="008A7974" w:rsidRPr="00506337" w:rsidRDefault="003A483E" w:rsidP="00E20D09">
      <w:pPr>
        <w:autoSpaceDE w:val="0"/>
        <w:autoSpaceDN w:val="0"/>
        <w:bidi/>
        <w:adjustRightInd w:val="0"/>
        <w:spacing w:line="288" w:lineRule="auto"/>
        <w:jc w:val="both"/>
        <w:rPr>
          <w:rFonts w:cs="B Nazanin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- </w:t>
      </w:r>
      <w:r w:rsidR="008A7974" w:rsidRPr="00506337">
        <w:rPr>
          <w:rFonts w:cs="B Nazanin" w:hint="cs"/>
          <w:rtl/>
        </w:rPr>
        <w:t xml:space="preserve">چنانچه </w:t>
      </w:r>
      <w:proofErr w:type="spellStart"/>
      <w:r w:rsidR="008A7974" w:rsidRPr="00506337">
        <w:rPr>
          <w:rFonts w:cs="B Nazanin"/>
        </w:rPr>
        <w:t>Hb</w:t>
      </w:r>
      <w:proofErr w:type="spellEnd"/>
      <w:r w:rsidR="008A7974" w:rsidRPr="00506337">
        <w:rPr>
          <w:rFonts w:cs="B Nazanin" w:hint="cs"/>
          <w:rtl/>
        </w:rPr>
        <w:t xml:space="preserve"> زیر 12 و فر</w:t>
      </w:r>
      <w:r w:rsidR="002B1DD7">
        <w:rPr>
          <w:rFonts w:cs="B Nazanin" w:hint="cs"/>
          <w:rtl/>
        </w:rPr>
        <w:t>ّ</w:t>
      </w:r>
      <w:r w:rsidR="008A7974" w:rsidRPr="00506337">
        <w:rPr>
          <w:rFonts w:cs="B Nazanin" w:hint="cs"/>
          <w:rtl/>
        </w:rPr>
        <w:t>یتین پایین</w:t>
      </w:r>
      <w:r w:rsidR="00F7352D">
        <w:rPr>
          <w:rFonts w:cs="B Nazanin" w:hint="cs"/>
          <w:rtl/>
        </w:rPr>
        <w:t xml:space="preserve"> </w:t>
      </w:r>
      <w:r w:rsidR="008A7974" w:rsidRPr="00506337">
        <w:rPr>
          <w:rFonts w:cs="B Nazanin" w:hint="cs"/>
          <w:rtl/>
        </w:rPr>
        <w:t xml:space="preserve">(کمتر از 30 </w:t>
      </w:r>
      <w:proofErr w:type="spellStart"/>
      <w:r w:rsidR="008A7974" w:rsidRPr="00506337">
        <w:rPr>
          <w:rFonts w:cs="B Nazanin"/>
        </w:rPr>
        <w:t>ng</w:t>
      </w:r>
      <w:proofErr w:type="spellEnd"/>
      <w:r w:rsidR="008A7974" w:rsidRPr="00506337">
        <w:rPr>
          <w:rFonts w:cs="B Nazanin"/>
        </w:rPr>
        <w:t>/ml</w:t>
      </w:r>
      <w:r w:rsidR="008A7974" w:rsidRPr="00506337">
        <w:rPr>
          <w:rFonts w:cs="B Nazanin" w:hint="cs"/>
          <w:rtl/>
        </w:rPr>
        <w:t>)</w:t>
      </w:r>
      <w:r w:rsidR="00F7352D">
        <w:rPr>
          <w:rFonts w:cs="B Nazanin" w:hint="cs"/>
          <w:rtl/>
        </w:rPr>
        <w:t xml:space="preserve"> باشد</w:t>
      </w:r>
      <w:r w:rsidR="008A7974" w:rsidRPr="00506337">
        <w:rPr>
          <w:rFonts w:cs="B Nazanin" w:hint="cs"/>
          <w:rtl/>
        </w:rPr>
        <w:t>؛ توصی</w:t>
      </w:r>
      <w:r w:rsidR="0046069C" w:rsidRPr="00506337">
        <w:rPr>
          <w:rFonts w:cs="B Nazanin" w:hint="cs"/>
          <w:rtl/>
        </w:rPr>
        <w:t>ه به مصرف روزانه سه عدد قرص فرو</w:t>
      </w:r>
      <w:r w:rsidR="008A7974" w:rsidRPr="00506337">
        <w:rPr>
          <w:rFonts w:cs="B Nazanin" w:hint="cs"/>
          <w:rtl/>
        </w:rPr>
        <w:t>س سولفات و یک میلی گرم قرص ا</w:t>
      </w:r>
      <w:r w:rsidR="00E20D09">
        <w:rPr>
          <w:rFonts w:cs="B Nazanin" w:hint="cs"/>
          <w:rtl/>
        </w:rPr>
        <w:t>سید فولیک (به مدت 4 هفته)، سپس</w:t>
      </w:r>
      <w:r w:rsidR="008A7974" w:rsidRPr="00506337">
        <w:rPr>
          <w:rFonts w:cs="B Nazanin" w:hint="cs"/>
          <w:rtl/>
        </w:rPr>
        <w:t xml:space="preserve"> مجدد</w:t>
      </w:r>
      <w:r w:rsidR="00E20D09">
        <w:rPr>
          <w:rFonts w:cs="B Nazanin" w:hint="cs"/>
          <w:rtl/>
        </w:rPr>
        <w:t>ا</w:t>
      </w:r>
      <w:r w:rsidR="008A7974" w:rsidRPr="00506337">
        <w:rPr>
          <w:rFonts w:cs="B Nazanin" w:hint="cs"/>
          <w:rtl/>
        </w:rPr>
        <w:t xml:space="preserve"> فر</w:t>
      </w:r>
      <w:r w:rsidR="00F7352D">
        <w:rPr>
          <w:rFonts w:cs="B Nazanin" w:hint="cs"/>
          <w:rtl/>
        </w:rPr>
        <w:t>ّ</w:t>
      </w:r>
      <w:r w:rsidR="008A7974" w:rsidRPr="00506337">
        <w:rPr>
          <w:rFonts w:cs="B Nazanin" w:hint="cs"/>
          <w:rtl/>
        </w:rPr>
        <w:t>یتین</w:t>
      </w:r>
      <w:r w:rsidR="00A73701">
        <w:rPr>
          <w:rFonts w:cs="B Nazanin" w:hint="cs"/>
          <w:rtl/>
        </w:rPr>
        <w:t xml:space="preserve"> </w:t>
      </w:r>
      <w:r w:rsidR="00E20D09">
        <w:rPr>
          <w:rFonts w:cs="B Nazanin" w:hint="cs"/>
          <w:rtl/>
        </w:rPr>
        <w:t>ا</w:t>
      </w:r>
      <w:r w:rsidR="00E20D09" w:rsidRPr="00506337">
        <w:rPr>
          <w:rFonts w:cs="B Nazanin" w:hint="cs"/>
          <w:rtl/>
        </w:rPr>
        <w:t>رزیابی</w:t>
      </w:r>
      <w:r w:rsidR="00A73701">
        <w:rPr>
          <w:rFonts w:cs="B Nazanin" w:hint="cs"/>
          <w:rtl/>
        </w:rPr>
        <w:t xml:space="preserve"> شود</w:t>
      </w:r>
      <w:r w:rsidR="008A7974" w:rsidRPr="00506337">
        <w:rPr>
          <w:rFonts w:cs="B Nazanin" w:hint="cs"/>
          <w:rtl/>
        </w:rPr>
        <w:t xml:space="preserve"> و درصورت عدم اصلاح فریتین، </w:t>
      </w:r>
      <w:r w:rsidR="008A7974" w:rsidRPr="003C59C8">
        <w:rPr>
          <w:rFonts w:cs="B Nazanin"/>
          <w:sz w:val="22"/>
          <w:szCs w:val="22"/>
        </w:rPr>
        <w:t>MCV</w:t>
      </w:r>
      <w:r w:rsidR="0046069C" w:rsidRPr="00506337">
        <w:rPr>
          <w:rFonts w:cs="B Nazanin" w:hint="cs"/>
          <w:rtl/>
        </w:rPr>
        <w:t xml:space="preserve"> و الکترو فروزیس</w:t>
      </w:r>
      <w:r w:rsidR="008A7974" w:rsidRPr="00506337">
        <w:rPr>
          <w:rFonts w:cs="B Nazanin" w:hint="cs"/>
          <w:rtl/>
        </w:rPr>
        <w:t xml:space="preserve"> در خواست</w:t>
      </w:r>
      <w:r w:rsidR="0046069C" w:rsidRPr="00506337">
        <w:rPr>
          <w:rFonts w:cs="B Nazanin" w:hint="cs"/>
          <w:rtl/>
        </w:rPr>
        <w:t xml:space="preserve"> </w:t>
      </w:r>
      <w:r w:rsidR="008A7974" w:rsidRPr="00506337">
        <w:rPr>
          <w:rFonts w:cs="B Nazanin" w:hint="cs"/>
          <w:rtl/>
        </w:rPr>
        <w:t xml:space="preserve">و </w:t>
      </w:r>
      <w:r w:rsidR="0046069C" w:rsidRPr="00506337">
        <w:rPr>
          <w:rFonts w:cs="B Nazanin" w:hint="cs"/>
          <w:rtl/>
        </w:rPr>
        <w:t xml:space="preserve">مادر به متخصص </w:t>
      </w:r>
      <w:r w:rsidR="008A7974" w:rsidRPr="00506337">
        <w:rPr>
          <w:rFonts w:cs="B Nazanin" w:hint="cs"/>
          <w:rtl/>
        </w:rPr>
        <w:t xml:space="preserve">داخلی یا هماتولوژی </w:t>
      </w:r>
      <w:r w:rsidR="0046069C" w:rsidRPr="00506337">
        <w:rPr>
          <w:rFonts w:cs="B Nazanin" w:hint="cs"/>
          <w:rtl/>
        </w:rPr>
        <w:t xml:space="preserve">ارجاع غیر فوری </w:t>
      </w:r>
      <w:r w:rsidR="008A7974" w:rsidRPr="00506337">
        <w:rPr>
          <w:rFonts w:cs="B Nazanin" w:hint="cs"/>
          <w:rtl/>
        </w:rPr>
        <w:t>داده شود.</w:t>
      </w:r>
    </w:p>
    <w:p w:rsidR="008A7974" w:rsidRPr="00506337" w:rsidRDefault="008A7974" w:rsidP="00537594">
      <w:pPr>
        <w:autoSpaceDE w:val="0"/>
        <w:autoSpaceDN w:val="0"/>
        <w:bidi/>
        <w:adjustRightInd w:val="0"/>
        <w:spacing w:line="288" w:lineRule="auto"/>
        <w:jc w:val="both"/>
        <w:rPr>
          <w:rFonts w:cs="B Nazanin"/>
          <w:rtl/>
        </w:rPr>
      </w:pPr>
      <w:r w:rsidRPr="00506337">
        <w:rPr>
          <w:rFonts w:cs="B Nazanin" w:hint="cs"/>
          <w:rtl/>
        </w:rPr>
        <w:t>-</w:t>
      </w:r>
      <w:r w:rsidR="003A483E" w:rsidRPr="00506337">
        <w:rPr>
          <w:rFonts w:cs="B Nazanin" w:hint="cs"/>
          <w:rtl/>
        </w:rPr>
        <w:t xml:space="preserve"> </w:t>
      </w:r>
      <w:r w:rsidRPr="00506337">
        <w:rPr>
          <w:rFonts w:cs="B Nazanin" w:hint="cs"/>
          <w:rtl/>
        </w:rPr>
        <w:t xml:space="preserve">چنانچه </w:t>
      </w:r>
      <w:proofErr w:type="spellStart"/>
      <w:r w:rsidRPr="00506337">
        <w:rPr>
          <w:rFonts w:cs="B Nazanin"/>
        </w:rPr>
        <w:t>Hb</w:t>
      </w:r>
      <w:proofErr w:type="spellEnd"/>
      <w:r w:rsidR="00537594">
        <w:rPr>
          <w:rFonts w:cs="B Nazanin" w:hint="cs"/>
          <w:rtl/>
        </w:rPr>
        <w:t xml:space="preserve"> بیشتر از 12 فرّیت</w:t>
      </w:r>
      <w:r w:rsidRPr="00506337">
        <w:rPr>
          <w:rFonts w:cs="B Nazanin" w:hint="cs"/>
          <w:rtl/>
        </w:rPr>
        <w:t xml:space="preserve">ین پایین (کمتر از 30 </w:t>
      </w:r>
      <w:proofErr w:type="spellStart"/>
      <w:r w:rsidRPr="00506337">
        <w:rPr>
          <w:rFonts w:cs="B Nazanin"/>
        </w:rPr>
        <w:t>ng</w:t>
      </w:r>
      <w:proofErr w:type="spellEnd"/>
      <w:r w:rsidRPr="00506337">
        <w:rPr>
          <w:rFonts w:cs="B Nazanin"/>
        </w:rPr>
        <w:t>/ml</w:t>
      </w:r>
      <w:r w:rsidR="0046069C" w:rsidRPr="00506337">
        <w:rPr>
          <w:rFonts w:cs="B Nazanin" w:hint="cs"/>
          <w:rtl/>
        </w:rPr>
        <w:t>)</w:t>
      </w:r>
      <w:r w:rsidR="00537594">
        <w:rPr>
          <w:rFonts w:cs="B Nazanin" w:hint="cs"/>
          <w:rtl/>
        </w:rPr>
        <w:t xml:space="preserve"> باشد</w:t>
      </w:r>
      <w:r w:rsidR="0046069C" w:rsidRPr="00506337">
        <w:rPr>
          <w:rFonts w:cs="B Nazanin" w:hint="cs"/>
          <w:rtl/>
        </w:rPr>
        <w:t>؛: مصرف روزانه یک عدد قرص فرو</w:t>
      </w:r>
      <w:r w:rsidRPr="00506337">
        <w:rPr>
          <w:rFonts w:cs="B Nazanin" w:hint="cs"/>
          <w:rtl/>
        </w:rPr>
        <w:t>س سولفات (به مدت 4 هفته)، سپس مجدد</w:t>
      </w:r>
      <w:r w:rsidR="00537594">
        <w:rPr>
          <w:rFonts w:cs="B Nazanin" w:hint="cs"/>
          <w:rtl/>
        </w:rPr>
        <w:t>ا</w:t>
      </w:r>
      <w:r w:rsidRPr="00506337">
        <w:rPr>
          <w:rFonts w:cs="B Nazanin" w:hint="cs"/>
          <w:rtl/>
        </w:rPr>
        <w:t xml:space="preserve"> فریتین</w:t>
      </w:r>
      <w:r w:rsidR="00537594">
        <w:rPr>
          <w:rFonts w:cs="B Nazanin" w:hint="cs"/>
          <w:rtl/>
        </w:rPr>
        <w:t xml:space="preserve"> </w:t>
      </w:r>
      <w:r w:rsidR="00537594" w:rsidRPr="00506337">
        <w:rPr>
          <w:rFonts w:cs="B Nazanin" w:hint="cs"/>
          <w:rtl/>
        </w:rPr>
        <w:t>ارزیابی</w:t>
      </w:r>
      <w:r w:rsidR="00537594">
        <w:rPr>
          <w:rFonts w:cs="B Nazanin" w:hint="cs"/>
          <w:rtl/>
        </w:rPr>
        <w:t xml:space="preserve"> شود</w:t>
      </w:r>
      <w:r w:rsidRPr="00506337">
        <w:rPr>
          <w:rFonts w:cs="B Nazanin" w:hint="cs"/>
          <w:rtl/>
        </w:rPr>
        <w:t xml:space="preserve"> و درصورت عدم اصلاح فر</w:t>
      </w:r>
      <w:r w:rsidR="00537594">
        <w:rPr>
          <w:rFonts w:cs="B Nazanin" w:hint="cs"/>
          <w:rtl/>
        </w:rPr>
        <w:t>ّ</w:t>
      </w:r>
      <w:r w:rsidRPr="00506337">
        <w:rPr>
          <w:rFonts w:cs="B Nazanin" w:hint="cs"/>
          <w:rtl/>
        </w:rPr>
        <w:t xml:space="preserve">یتین، </w:t>
      </w:r>
      <w:r w:rsidRPr="003C59C8">
        <w:rPr>
          <w:rFonts w:cs="B Nazanin"/>
          <w:sz w:val="22"/>
          <w:szCs w:val="22"/>
        </w:rPr>
        <w:t>MCV</w:t>
      </w:r>
      <w:r w:rsidR="0046069C" w:rsidRPr="00506337">
        <w:rPr>
          <w:rFonts w:cs="B Nazanin" w:hint="cs"/>
          <w:rtl/>
        </w:rPr>
        <w:t xml:space="preserve"> و الکترو فروزیس</w:t>
      </w:r>
      <w:r w:rsidRPr="00506337">
        <w:rPr>
          <w:rFonts w:cs="B Nazanin" w:hint="cs"/>
          <w:rtl/>
        </w:rPr>
        <w:t xml:space="preserve"> در خواست و </w:t>
      </w:r>
      <w:r w:rsidR="0046069C" w:rsidRPr="00506337">
        <w:rPr>
          <w:rFonts w:cs="B Nazanin" w:hint="cs"/>
          <w:rtl/>
        </w:rPr>
        <w:t>مادر به متخصص داخلی یا هماتولوژی ارجاع غیر فوری داده شود.</w:t>
      </w:r>
    </w:p>
    <w:p w:rsidR="00A228B4" w:rsidRDefault="00010644" w:rsidP="00537594">
      <w:pPr>
        <w:autoSpaceDE w:val="0"/>
        <w:autoSpaceDN w:val="0"/>
        <w:bidi/>
        <w:adjustRightInd w:val="0"/>
        <w:spacing w:line="288" w:lineRule="auto"/>
        <w:jc w:val="both"/>
        <w:rPr>
          <w:rFonts w:cs="B Nazanin"/>
          <w:rtl/>
        </w:rPr>
      </w:pPr>
      <w:r>
        <w:rPr>
          <w:rFonts w:cs="B Nazanin" w:hint="cs"/>
          <w:sz w:val="28"/>
          <w:szCs w:val="28"/>
          <w:rtl/>
        </w:rPr>
        <w:t xml:space="preserve">8- </w:t>
      </w:r>
      <w:r w:rsidR="00A228B4" w:rsidRPr="00506337">
        <w:rPr>
          <w:rFonts w:cs="B Nazanin" w:hint="cs"/>
          <w:rtl/>
        </w:rPr>
        <w:t xml:space="preserve">کلیه مادران مبتلا به مشکلات </w:t>
      </w:r>
      <w:r w:rsidR="00537AC3">
        <w:rPr>
          <w:rFonts w:cs="B Nazanin" w:hint="cs"/>
          <w:rtl/>
        </w:rPr>
        <w:t xml:space="preserve">خونی بایستی </w:t>
      </w:r>
      <w:r w:rsidR="00537594">
        <w:rPr>
          <w:rFonts w:cs="B Nazanin" w:hint="cs"/>
          <w:rtl/>
        </w:rPr>
        <w:t xml:space="preserve">بصورت </w:t>
      </w:r>
      <w:r w:rsidR="00A228B4" w:rsidRPr="00506337">
        <w:rPr>
          <w:rFonts w:cs="B Nazanin" w:hint="cs"/>
          <w:rtl/>
        </w:rPr>
        <w:t>ویژه</w:t>
      </w:r>
      <w:r w:rsidR="00BB52E3" w:rsidRPr="00506337">
        <w:rPr>
          <w:rFonts w:cs="B Nazanin" w:hint="cs"/>
          <w:rtl/>
        </w:rPr>
        <w:t>،</w:t>
      </w:r>
      <w:r w:rsidR="00A228B4" w:rsidRPr="00506337">
        <w:rPr>
          <w:rFonts w:cs="B Nazanin" w:hint="cs"/>
          <w:rtl/>
        </w:rPr>
        <w:t xml:space="preserve"> مراقبت شوند</w:t>
      </w:r>
      <w:r w:rsidR="00537AC3">
        <w:rPr>
          <w:rFonts w:cs="B Nazanin" w:hint="cs"/>
          <w:rtl/>
        </w:rPr>
        <w:t>.</w:t>
      </w:r>
    </w:p>
    <w:p w:rsidR="009437D7" w:rsidRDefault="009437D7" w:rsidP="009437D7">
      <w:pPr>
        <w:autoSpaceDE w:val="0"/>
        <w:autoSpaceDN w:val="0"/>
        <w:bidi/>
        <w:adjustRightInd w:val="0"/>
        <w:spacing w:line="288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9- </w:t>
      </w:r>
      <w:r w:rsidRPr="009437D7">
        <w:rPr>
          <w:rFonts w:cs="B Nazanin" w:hint="cs"/>
          <w:rtl/>
        </w:rPr>
        <w:t>لازم است قبل از بارداري و يا حداكثر در سه ماهه اول بارداري، وضعيت مادر از نظر</w:t>
      </w:r>
      <w:r w:rsidRPr="009437D7">
        <w:rPr>
          <w:rFonts w:ascii="Cambria" w:hAnsi="Cambria" w:cs="Cambria" w:hint="cs"/>
          <w:rtl/>
        </w:rPr>
        <w:t> </w:t>
      </w:r>
      <w:r w:rsidRPr="009437D7">
        <w:rPr>
          <w:rFonts w:cs="B Nazanin" w:hint="cs"/>
          <w:rtl/>
        </w:rPr>
        <w:t>احتمال وجود</w:t>
      </w:r>
      <w:r w:rsidRPr="009437D7">
        <w:rPr>
          <w:rFonts w:ascii="Cambria" w:hAnsi="Cambria" w:cs="Cambria" w:hint="cs"/>
          <w:rtl/>
        </w:rPr>
        <w:t> </w:t>
      </w:r>
      <w:r w:rsidRPr="009437D7">
        <w:rPr>
          <w:rFonts w:cs="B Nazanin" w:hint="cs"/>
          <w:rtl/>
        </w:rPr>
        <w:t xml:space="preserve">آنمي و تعيين نوع تالاسمي </w:t>
      </w:r>
      <w:r w:rsidRPr="009437D7">
        <w:rPr>
          <w:rFonts w:ascii="Cambria" w:hAnsi="Cambria" w:cs="Cambria" w:hint="cs"/>
          <w:rtl/>
        </w:rPr>
        <w:t> </w:t>
      </w:r>
      <w:r w:rsidRPr="009437D7">
        <w:rPr>
          <w:rFonts w:cs="B Nazanin" w:hint="cs"/>
          <w:rtl/>
        </w:rPr>
        <w:t>مشخص شود.</w:t>
      </w:r>
    </w:p>
    <w:p w:rsidR="00010471" w:rsidRDefault="00010471" w:rsidP="00010471">
      <w:pPr>
        <w:autoSpaceDE w:val="0"/>
        <w:autoSpaceDN w:val="0"/>
        <w:bidi/>
        <w:adjustRightInd w:val="0"/>
        <w:spacing w:line="288" w:lineRule="auto"/>
        <w:jc w:val="both"/>
        <w:rPr>
          <w:rFonts w:cs="B Nazanin"/>
          <w:rtl/>
        </w:rPr>
      </w:pPr>
    </w:p>
    <w:p w:rsidR="00010471" w:rsidRPr="002A5E9A" w:rsidRDefault="00010471" w:rsidP="00010471">
      <w:pPr>
        <w:autoSpaceDE w:val="0"/>
        <w:autoSpaceDN w:val="0"/>
        <w:bidi/>
        <w:adjustRightInd w:val="0"/>
        <w:spacing w:line="288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rtl/>
        </w:rPr>
        <w:t xml:space="preserve"> </w:t>
      </w:r>
    </w:p>
    <w:p w:rsidR="008A7974" w:rsidRPr="002A5E9A" w:rsidRDefault="008A7974" w:rsidP="00486717">
      <w:pPr>
        <w:bidi/>
        <w:jc w:val="both"/>
        <w:rPr>
          <w:rFonts w:cs="B Nazanin"/>
          <w:sz w:val="28"/>
          <w:szCs w:val="28"/>
        </w:rPr>
      </w:pPr>
      <w:r w:rsidRPr="002A5E9A">
        <w:rPr>
          <w:rFonts w:cs="B Nazanin"/>
          <w:sz w:val="28"/>
          <w:szCs w:val="28"/>
        </w:rPr>
        <w:t xml:space="preserve"> </w:t>
      </w:r>
    </w:p>
    <w:p w:rsidR="008A7974" w:rsidRPr="002A5E9A" w:rsidRDefault="008A7974" w:rsidP="00486717">
      <w:pPr>
        <w:bidi/>
        <w:jc w:val="both"/>
        <w:rPr>
          <w:rFonts w:cs="B Nazanin"/>
          <w:sz w:val="28"/>
          <w:szCs w:val="28"/>
        </w:rPr>
      </w:pPr>
    </w:p>
    <w:sectPr w:rsidR="008A7974" w:rsidRPr="002A5E9A" w:rsidSect="006045D1">
      <w:pgSz w:w="12240" w:h="15840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9D8"/>
    <w:multiLevelType w:val="hybridMultilevel"/>
    <w:tmpl w:val="F8AC69BC"/>
    <w:lvl w:ilvl="0" w:tplc="AD541004">
      <w:start w:val="1"/>
      <w:numFmt w:val="decimal"/>
      <w:lvlText w:val="%1-"/>
      <w:lvlJc w:val="left"/>
      <w:pPr>
        <w:ind w:left="750" w:hanging="39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6B3"/>
    <w:multiLevelType w:val="hybridMultilevel"/>
    <w:tmpl w:val="487AE944"/>
    <w:lvl w:ilvl="0" w:tplc="5B16E316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</w:rPr>
    </w:lvl>
    <w:lvl w:ilvl="1" w:tplc="7E32B6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Yagu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02667"/>
    <w:multiLevelType w:val="hybridMultilevel"/>
    <w:tmpl w:val="2766DC74"/>
    <w:lvl w:ilvl="0" w:tplc="E1F044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D49E8"/>
    <w:multiLevelType w:val="hybridMultilevel"/>
    <w:tmpl w:val="59D00DBC"/>
    <w:lvl w:ilvl="0" w:tplc="384646E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C9"/>
    <w:rsid w:val="00010471"/>
    <w:rsid w:val="00010644"/>
    <w:rsid w:val="00027B77"/>
    <w:rsid w:val="00047CCF"/>
    <w:rsid w:val="000F5064"/>
    <w:rsid w:val="00137710"/>
    <w:rsid w:val="001E3462"/>
    <w:rsid w:val="00221F91"/>
    <w:rsid w:val="002A5E9A"/>
    <w:rsid w:val="002B1DD7"/>
    <w:rsid w:val="002B212E"/>
    <w:rsid w:val="002B538D"/>
    <w:rsid w:val="002B71F4"/>
    <w:rsid w:val="00381E2E"/>
    <w:rsid w:val="00384064"/>
    <w:rsid w:val="003A483E"/>
    <w:rsid w:val="003C59C8"/>
    <w:rsid w:val="003C7FC7"/>
    <w:rsid w:val="00434740"/>
    <w:rsid w:val="004513AF"/>
    <w:rsid w:val="0046069C"/>
    <w:rsid w:val="00486717"/>
    <w:rsid w:val="004D2F8B"/>
    <w:rsid w:val="00506337"/>
    <w:rsid w:val="00537594"/>
    <w:rsid w:val="00537AC3"/>
    <w:rsid w:val="00574D92"/>
    <w:rsid w:val="006045D1"/>
    <w:rsid w:val="006379D9"/>
    <w:rsid w:val="006E5FF2"/>
    <w:rsid w:val="00731B73"/>
    <w:rsid w:val="007B07D7"/>
    <w:rsid w:val="007E74B8"/>
    <w:rsid w:val="0080245E"/>
    <w:rsid w:val="00843DB0"/>
    <w:rsid w:val="008A7974"/>
    <w:rsid w:val="009437D7"/>
    <w:rsid w:val="009B2334"/>
    <w:rsid w:val="009D270A"/>
    <w:rsid w:val="009E12E8"/>
    <w:rsid w:val="00A228B4"/>
    <w:rsid w:val="00A676FA"/>
    <w:rsid w:val="00A73701"/>
    <w:rsid w:val="00A9496E"/>
    <w:rsid w:val="00B11A65"/>
    <w:rsid w:val="00B91936"/>
    <w:rsid w:val="00BB52E3"/>
    <w:rsid w:val="00BC3C66"/>
    <w:rsid w:val="00BC5A4F"/>
    <w:rsid w:val="00C36939"/>
    <w:rsid w:val="00C41BC9"/>
    <w:rsid w:val="00C92F04"/>
    <w:rsid w:val="00D02626"/>
    <w:rsid w:val="00D72B18"/>
    <w:rsid w:val="00E20D09"/>
    <w:rsid w:val="00E24BD7"/>
    <w:rsid w:val="00E45615"/>
    <w:rsid w:val="00E749A2"/>
    <w:rsid w:val="00EA4B2B"/>
    <w:rsid w:val="00F30470"/>
    <w:rsid w:val="00F57640"/>
    <w:rsid w:val="00F7352D"/>
    <w:rsid w:val="00F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4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C5A4F"/>
    <w:pPr>
      <w:bidi/>
      <w:ind w:left="284" w:firstLine="720"/>
    </w:pPr>
    <w:rPr>
      <w:rFonts w:cs="B Yagut"/>
    </w:rPr>
  </w:style>
  <w:style w:type="character" w:customStyle="1" w:styleId="BodyTextIndentChar">
    <w:name w:val="Body Text Indent Char"/>
    <w:basedOn w:val="DefaultParagraphFont"/>
    <w:link w:val="BodyTextIndent"/>
    <w:rsid w:val="00BC5A4F"/>
    <w:rPr>
      <w:rFonts w:ascii="Times New Roman" w:eastAsia="Times New Roman" w:hAnsi="Times New Roman" w:cs="B Yagu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F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3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4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C5A4F"/>
    <w:pPr>
      <w:bidi/>
      <w:ind w:left="284" w:firstLine="720"/>
    </w:pPr>
    <w:rPr>
      <w:rFonts w:cs="B Yagut"/>
    </w:rPr>
  </w:style>
  <w:style w:type="character" w:customStyle="1" w:styleId="BodyTextIndentChar">
    <w:name w:val="Body Text Indent Char"/>
    <w:basedOn w:val="DefaultParagraphFont"/>
    <w:link w:val="BodyTextIndent"/>
    <w:rsid w:val="00BC5A4F"/>
    <w:rPr>
      <w:rFonts w:ascii="Times New Roman" w:eastAsia="Times New Roman" w:hAnsi="Times New Roman" w:cs="B Yagu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F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3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آمنه مشغول‌الذکر</dc:creator>
  <cp:lastModifiedBy>admin</cp:lastModifiedBy>
  <cp:revision>2</cp:revision>
  <cp:lastPrinted>2019-07-29T06:24:00Z</cp:lastPrinted>
  <dcterms:created xsi:type="dcterms:W3CDTF">2019-10-09T04:27:00Z</dcterms:created>
  <dcterms:modified xsi:type="dcterms:W3CDTF">2019-10-09T04:27:00Z</dcterms:modified>
</cp:coreProperties>
</file>